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12" w:rsidRPr="00AB6E12" w:rsidRDefault="00AB6E12" w:rsidP="00AB6E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B6E12">
        <w:rPr>
          <w:rFonts w:ascii="Times New Roman" w:hAnsi="Times New Roman" w:cs="Times New Roman"/>
          <w:b/>
          <w:sz w:val="26"/>
          <w:szCs w:val="26"/>
        </w:rPr>
        <w:t>О сроках, местах и порядке подачи и рассмотрения апелляций</w:t>
      </w:r>
    </w:p>
    <w:bookmarkEnd w:id="0"/>
    <w:p w:rsidR="00AB6E12" w:rsidRPr="00AB6E12" w:rsidRDefault="00AB6E12" w:rsidP="00AB6E12">
      <w:pPr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 xml:space="preserve"> </w:t>
      </w:r>
      <w:r w:rsidRPr="00AB6E12">
        <w:rPr>
          <w:rFonts w:ascii="Times New Roman" w:hAnsi="Times New Roman" w:cs="Times New Roman"/>
          <w:sz w:val="26"/>
          <w:szCs w:val="26"/>
        </w:rPr>
        <w:tab/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  предоставляется право подать в письменной форме в апелляционную комиссию ГИА-9 и ГИА-11 соответственно (далее – апелляционная комиссия) апелляцию о нарушении установленного порядка проведения ГИА и (или) апелляцию о несогласии с выставленными баллами.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1. Апелляция о нарушении установленного порядка проведения ГИА.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участниками ГИА-9 – члену государственной экзаменационной комиссии по проведению ГИА-9 (далее – члены ГЭК-9);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В целях проверки 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Результаты проверки оформляются в форме заключения. Апелляция и заключение о результатах проверки в тот же день передается членами ГЭК-9, членами ГЭК-11 в соответствующие апелляционные комиссии.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Апелляция о нарушении установленного порядка проведения ГИА рассматривается в течение 2 рабочих дней, следующих за днем ее поступления в апелляционную комиссию, которой выносится одно из решений: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об отклонении апелляции;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об удовлетворении апелляции.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 xml:space="preserve">При удовлетворении апелляции результат ГИА, по процедуре которого участниками ГИА была подана апелляция, аннулируется, и им предоставляется </w:t>
      </w:r>
      <w:r w:rsidRPr="00AB6E12">
        <w:rPr>
          <w:rFonts w:ascii="Times New Roman" w:hAnsi="Times New Roman" w:cs="Times New Roman"/>
          <w:sz w:val="26"/>
          <w:szCs w:val="26"/>
        </w:rPr>
        <w:lastRenderedPageBreak/>
        <w:t>возможность сдать экзамен по данному учебному предмету в иной день, предусмотренный расписаниями проведения ГИА.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2. Апелляция о несогласии с выставленными баллами.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участниками ГИА-9 и ГИА-11 – в образовательную организацию, в которой они были допущены в установленном порядке к ГИА.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 xml:space="preserve">Руководитель образовательной организации, принявший апелляцию, передает ее в соответствующую апелляционную комиссию в течение одного рабочего дня после 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B6E12">
        <w:rPr>
          <w:rFonts w:ascii="Times New Roman" w:hAnsi="Times New Roman" w:cs="Times New Roman"/>
          <w:sz w:val="26"/>
          <w:szCs w:val="26"/>
        </w:rPr>
        <w:t>олучения.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Апелляционная комиссия рассматривает апелляцию о несогласии с выставленными баллами в течение 4 рабочих дней, следующих за днем ее поступления в апелляционную комиссию.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По результатам рассмотрения апелляции о несогласии с выставленными баллами конфликтная комиссия принимает решение об: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отклонении апелляции;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удовлетворении апелляции.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Апелляционная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AB6E12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Апелляционные комиссии ГИА-9 и ГИА-11 работают по адресу:</w:t>
      </w:r>
    </w:p>
    <w:p w:rsidR="007773A6" w:rsidRPr="00AB6E12" w:rsidRDefault="00AB6E12" w:rsidP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E12">
        <w:rPr>
          <w:rFonts w:ascii="Times New Roman" w:hAnsi="Times New Roman" w:cs="Times New Roman"/>
          <w:sz w:val="26"/>
          <w:szCs w:val="26"/>
        </w:rPr>
        <w:t>ул. Спасская, д. 67в, г. Киров. Тел. /факс: 8(8332) 71-44-01/71-44-06; ege@ege.kirov.ru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6E12" w:rsidRPr="00AB6E12" w:rsidRDefault="00AB6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B6E12" w:rsidRPr="00AB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12"/>
    <w:rsid w:val="007773A6"/>
    <w:rsid w:val="00A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F4CF"/>
  <w15:chartTrackingRefBased/>
  <w15:docId w15:val="{13B66649-A860-4069-9E64-4696E84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Коваленко Н. Наталья</cp:lastModifiedBy>
  <cp:revision>1</cp:revision>
  <dcterms:created xsi:type="dcterms:W3CDTF">2024-02-08T09:11:00Z</dcterms:created>
  <dcterms:modified xsi:type="dcterms:W3CDTF">2024-02-08T09:14:00Z</dcterms:modified>
</cp:coreProperties>
</file>